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2025_ZVS_BK_0075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Erneuerung Hochstraße 1. Bauabschnitt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Die Stadt Bergkamen beabsichtigt die Fahrbahn der Hochstraße im Vollausbau zu erneuern. Der Ausbaubereich erstreckt sich von der B 223 "Werner Straße" bis zum Kreuzungsbereich "Am
Holl /Ulmenweg".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